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041" w:rsidRDefault="00652041" w:rsidP="00652041">
      <w:pPr>
        <w:pStyle w:val="NoSpacing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noProof/>
          <w:sz w:val="28"/>
          <w:szCs w:val="28"/>
          <w:lang w:eastAsia="en-GB"/>
        </w:rPr>
        <w:drawing>
          <wp:inline distT="0" distB="0" distL="0" distR="0" wp14:anchorId="0C374868" wp14:editId="3FE17B13">
            <wp:extent cx="5740399" cy="1320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dha-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18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2041" w:rsidRDefault="00652041" w:rsidP="00652041">
      <w:pPr>
        <w:pStyle w:val="NoSpacing"/>
        <w:jc w:val="center"/>
        <w:rPr>
          <w:rFonts w:ascii="Tahoma" w:hAnsi="Tahoma" w:cs="Tahoma"/>
          <w:b/>
          <w:sz w:val="28"/>
          <w:szCs w:val="28"/>
        </w:rPr>
      </w:pPr>
    </w:p>
    <w:p w:rsidR="004D5F23" w:rsidRDefault="004D5F23" w:rsidP="004D5F23">
      <w:pPr>
        <w:pStyle w:val="NoSpacing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INFORMATION FOR OWNERS</w:t>
      </w:r>
    </w:p>
    <w:p w:rsidR="00652041" w:rsidRDefault="00652041" w:rsidP="00652041">
      <w:pPr>
        <w:pStyle w:val="NoSpacing"/>
        <w:jc w:val="center"/>
        <w:rPr>
          <w:rFonts w:ascii="Tahoma" w:hAnsi="Tahoma" w:cs="Tahoma"/>
          <w:b/>
          <w:sz w:val="28"/>
          <w:szCs w:val="28"/>
        </w:rPr>
      </w:pPr>
    </w:p>
    <w:p w:rsidR="006C23FE" w:rsidRDefault="00652041" w:rsidP="00652041">
      <w:pPr>
        <w:pStyle w:val="NoSpacing"/>
        <w:jc w:val="center"/>
        <w:rPr>
          <w:rFonts w:ascii="Tahoma" w:hAnsi="Tahoma" w:cs="Tahoma"/>
          <w:b/>
          <w:sz w:val="28"/>
          <w:szCs w:val="28"/>
        </w:rPr>
      </w:pPr>
      <w:r w:rsidRPr="00652041">
        <w:rPr>
          <w:rFonts w:ascii="Tahoma" w:hAnsi="Tahoma" w:cs="Tahoma"/>
          <w:b/>
          <w:sz w:val="28"/>
          <w:szCs w:val="28"/>
        </w:rPr>
        <w:t>PROPERTY FACTORS (SCOTLAND) ACT 201</w:t>
      </w:r>
      <w:r w:rsidR="00210154">
        <w:rPr>
          <w:rFonts w:ascii="Tahoma" w:hAnsi="Tahoma" w:cs="Tahoma"/>
          <w:b/>
          <w:sz w:val="28"/>
          <w:szCs w:val="28"/>
        </w:rPr>
        <w:t>1</w:t>
      </w:r>
    </w:p>
    <w:p w:rsidR="00652041" w:rsidRDefault="00652041" w:rsidP="00652041">
      <w:pPr>
        <w:pStyle w:val="NoSpacing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EFFECTIVE FROM 1 OCTOBER 2012</w:t>
      </w:r>
    </w:p>
    <w:p w:rsidR="00652041" w:rsidRDefault="00652041" w:rsidP="00210154">
      <w:pPr>
        <w:pStyle w:val="NoSpacing"/>
        <w:jc w:val="both"/>
        <w:rPr>
          <w:rFonts w:ascii="Tahoma" w:hAnsi="Tahoma" w:cs="Tahoma"/>
          <w:b/>
          <w:sz w:val="28"/>
          <w:szCs w:val="28"/>
        </w:rPr>
      </w:pPr>
    </w:p>
    <w:p w:rsidR="00652041" w:rsidRDefault="00652041" w:rsidP="00210154">
      <w:pPr>
        <w:pStyle w:val="NoSpacing"/>
        <w:numPr>
          <w:ilvl w:val="0"/>
          <w:numId w:val="1"/>
        </w:num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In 2011 the Scottish Government passed the above act.</w:t>
      </w:r>
    </w:p>
    <w:p w:rsidR="00B2569B" w:rsidRDefault="00B2569B" w:rsidP="00210154">
      <w:pPr>
        <w:pStyle w:val="NoSpacing"/>
        <w:ind w:left="720"/>
        <w:jc w:val="both"/>
        <w:rPr>
          <w:rFonts w:ascii="Tahoma" w:hAnsi="Tahoma" w:cs="Tahoma"/>
          <w:sz w:val="28"/>
          <w:szCs w:val="28"/>
        </w:rPr>
      </w:pPr>
    </w:p>
    <w:p w:rsidR="00B2569B" w:rsidRPr="00B2569B" w:rsidRDefault="00652041" w:rsidP="00210154">
      <w:pPr>
        <w:pStyle w:val="NoSpacing"/>
        <w:numPr>
          <w:ilvl w:val="0"/>
          <w:numId w:val="1"/>
        </w:num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The Act aims to protect homeowners by setting minimum standards of practice for property factors</w:t>
      </w:r>
      <w:r w:rsidR="00B2569B">
        <w:rPr>
          <w:rFonts w:ascii="Tahoma" w:hAnsi="Tahoma" w:cs="Tahoma"/>
          <w:sz w:val="28"/>
          <w:szCs w:val="28"/>
        </w:rPr>
        <w:t xml:space="preserve"> through a Code of Conduct</w:t>
      </w:r>
      <w:r>
        <w:rPr>
          <w:rFonts w:ascii="Tahoma" w:hAnsi="Tahoma" w:cs="Tahoma"/>
          <w:sz w:val="28"/>
          <w:szCs w:val="28"/>
        </w:rPr>
        <w:t>.</w:t>
      </w:r>
    </w:p>
    <w:p w:rsidR="00B2569B" w:rsidRDefault="00B2569B" w:rsidP="00210154">
      <w:pPr>
        <w:pStyle w:val="NoSpacing"/>
        <w:ind w:left="720"/>
        <w:jc w:val="both"/>
        <w:rPr>
          <w:rFonts w:ascii="Tahoma" w:hAnsi="Tahoma" w:cs="Tahoma"/>
          <w:sz w:val="28"/>
          <w:szCs w:val="28"/>
        </w:rPr>
      </w:pPr>
    </w:p>
    <w:p w:rsidR="00B2569B" w:rsidRDefault="008B6AE1" w:rsidP="00210154">
      <w:pPr>
        <w:pStyle w:val="NoSpacing"/>
        <w:numPr>
          <w:ilvl w:val="0"/>
          <w:numId w:val="1"/>
        </w:num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It will be a criminal offence to operate as a Factor without registering o</w:t>
      </w:r>
      <w:r w:rsidR="00652041">
        <w:rPr>
          <w:rFonts w:ascii="Tahoma" w:hAnsi="Tahoma" w:cs="Tahoma"/>
          <w:sz w:val="28"/>
          <w:szCs w:val="28"/>
        </w:rPr>
        <w:t xml:space="preserve">n The Scottish Property Factor </w:t>
      </w:r>
      <w:r>
        <w:rPr>
          <w:rFonts w:ascii="Tahoma" w:hAnsi="Tahoma" w:cs="Tahoma"/>
          <w:sz w:val="28"/>
          <w:szCs w:val="28"/>
        </w:rPr>
        <w:t>Register.  The Association completed their registration in September 2012 and will be required to re-register every 3 years.</w:t>
      </w:r>
    </w:p>
    <w:p w:rsidR="00B2569B" w:rsidRDefault="00B2569B" w:rsidP="00210154">
      <w:pPr>
        <w:pStyle w:val="NoSpacing"/>
        <w:ind w:left="720"/>
        <w:jc w:val="both"/>
        <w:rPr>
          <w:rFonts w:ascii="Tahoma" w:hAnsi="Tahoma" w:cs="Tahoma"/>
          <w:sz w:val="28"/>
          <w:szCs w:val="28"/>
        </w:rPr>
      </w:pPr>
    </w:p>
    <w:p w:rsidR="00B2569B" w:rsidRDefault="00B2569B" w:rsidP="00210154">
      <w:pPr>
        <w:pStyle w:val="NoSpacing"/>
        <w:numPr>
          <w:ilvl w:val="0"/>
          <w:numId w:val="1"/>
        </w:num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The Act has introduced a Code of Conduct, which all Factors will have to comply with.</w:t>
      </w:r>
    </w:p>
    <w:p w:rsidR="00B2569B" w:rsidRDefault="00B2569B" w:rsidP="00210154">
      <w:pPr>
        <w:pStyle w:val="ListParagraph"/>
        <w:jc w:val="both"/>
        <w:rPr>
          <w:rFonts w:ascii="Tahoma" w:hAnsi="Tahoma" w:cs="Tahoma"/>
          <w:sz w:val="28"/>
          <w:szCs w:val="28"/>
        </w:rPr>
      </w:pPr>
    </w:p>
    <w:p w:rsidR="00B2569B" w:rsidRPr="00B2569B" w:rsidRDefault="00B2569B" w:rsidP="00210154">
      <w:pPr>
        <w:pStyle w:val="NoSpacing"/>
        <w:numPr>
          <w:ilvl w:val="0"/>
          <w:numId w:val="1"/>
        </w:num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Each owner will be issued with a Statement of Services and a separate Statement of core costs and details specific to their property.</w:t>
      </w:r>
    </w:p>
    <w:p w:rsidR="00B2569B" w:rsidRDefault="00B2569B" w:rsidP="00210154">
      <w:pPr>
        <w:pStyle w:val="NoSpacing"/>
        <w:jc w:val="both"/>
        <w:rPr>
          <w:rFonts w:ascii="Tahoma" w:hAnsi="Tahoma" w:cs="Tahoma"/>
          <w:sz w:val="28"/>
          <w:szCs w:val="28"/>
        </w:rPr>
      </w:pPr>
    </w:p>
    <w:p w:rsidR="00652041" w:rsidRDefault="00B2569B" w:rsidP="00210154">
      <w:pPr>
        <w:pStyle w:val="NoSpacing"/>
        <w:numPr>
          <w:ilvl w:val="0"/>
          <w:numId w:val="1"/>
        </w:num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Homeowners will be able to com</w:t>
      </w:r>
      <w:r w:rsidR="00210154">
        <w:rPr>
          <w:rFonts w:ascii="Tahoma" w:hAnsi="Tahoma" w:cs="Tahoma"/>
          <w:sz w:val="28"/>
          <w:szCs w:val="28"/>
        </w:rPr>
        <w:t xml:space="preserve">plain to </w:t>
      </w:r>
      <w:bookmarkStart w:id="0" w:name="_GoBack"/>
      <w:bookmarkEnd w:id="0"/>
      <w:r w:rsidR="00210154">
        <w:rPr>
          <w:rFonts w:ascii="Tahoma" w:hAnsi="Tahoma" w:cs="Tahoma"/>
          <w:sz w:val="28"/>
          <w:szCs w:val="28"/>
        </w:rPr>
        <w:t>th</w:t>
      </w:r>
      <w:r>
        <w:rPr>
          <w:rFonts w:ascii="Tahoma" w:hAnsi="Tahoma" w:cs="Tahoma"/>
          <w:sz w:val="28"/>
          <w:szCs w:val="28"/>
        </w:rPr>
        <w:t>e Homeowners Housing Panel (HHP) if they believe that a Factor has failed to comply with the Code of Conduct.</w:t>
      </w:r>
      <w:r w:rsidR="008B6AE1">
        <w:rPr>
          <w:rFonts w:ascii="Tahoma" w:hAnsi="Tahoma" w:cs="Tahoma"/>
          <w:sz w:val="28"/>
          <w:szCs w:val="28"/>
        </w:rPr>
        <w:t xml:space="preserve">  </w:t>
      </w:r>
      <w:r w:rsidR="00652041">
        <w:rPr>
          <w:rFonts w:ascii="Tahoma" w:hAnsi="Tahoma" w:cs="Tahoma"/>
          <w:sz w:val="28"/>
          <w:szCs w:val="28"/>
        </w:rPr>
        <w:t xml:space="preserve"> </w:t>
      </w:r>
    </w:p>
    <w:p w:rsidR="00B2569B" w:rsidRDefault="00B2569B" w:rsidP="00210154">
      <w:pPr>
        <w:pStyle w:val="ListParagraph"/>
        <w:jc w:val="both"/>
        <w:rPr>
          <w:rFonts w:ascii="Tahoma" w:hAnsi="Tahoma" w:cs="Tahoma"/>
          <w:sz w:val="28"/>
          <w:szCs w:val="28"/>
        </w:rPr>
      </w:pPr>
    </w:p>
    <w:p w:rsidR="00652041" w:rsidRPr="00AE5CBC" w:rsidRDefault="00B2569B" w:rsidP="00210154">
      <w:pPr>
        <w:pStyle w:val="NoSpacing"/>
        <w:numPr>
          <w:ilvl w:val="0"/>
          <w:numId w:val="1"/>
        </w:numPr>
        <w:jc w:val="both"/>
        <w:rPr>
          <w:rFonts w:ascii="Tahoma" w:hAnsi="Tahoma" w:cs="Tahoma"/>
          <w:b/>
          <w:sz w:val="28"/>
          <w:szCs w:val="28"/>
        </w:rPr>
      </w:pPr>
      <w:r w:rsidRPr="00AE5CBC">
        <w:rPr>
          <w:rFonts w:ascii="Tahoma" w:hAnsi="Tahoma" w:cs="Tahoma"/>
          <w:sz w:val="28"/>
          <w:szCs w:val="28"/>
        </w:rPr>
        <w:t xml:space="preserve">A copy of the Act, the Code of Conduct and our Statement of Services is available on our website.  </w:t>
      </w:r>
      <w:hyperlink r:id="rId7" w:history="1">
        <w:r w:rsidR="00210154" w:rsidRPr="00CC5D10">
          <w:rPr>
            <w:rStyle w:val="Hyperlink"/>
            <w:rFonts w:ascii="Tahoma" w:hAnsi="Tahoma" w:cs="Tahoma"/>
            <w:sz w:val="28"/>
            <w:szCs w:val="28"/>
          </w:rPr>
          <w:t>www.cathcartha.co.uk</w:t>
        </w:r>
      </w:hyperlink>
      <w:r w:rsidR="00210154">
        <w:rPr>
          <w:rFonts w:ascii="Tahoma" w:hAnsi="Tahoma" w:cs="Tahoma"/>
          <w:sz w:val="28"/>
          <w:szCs w:val="28"/>
        </w:rPr>
        <w:t xml:space="preserve"> </w:t>
      </w:r>
    </w:p>
    <w:sectPr w:rsidR="00652041" w:rsidRPr="00AE5C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B1A1A"/>
    <w:multiLevelType w:val="hybridMultilevel"/>
    <w:tmpl w:val="0ACEC6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041"/>
    <w:rsid w:val="00210154"/>
    <w:rsid w:val="004D5F23"/>
    <w:rsid w:val="00652041"/>
    <w:rsid w:val="006C23FE"/>
    <w:rsid w:val="006D0E74"/>
    <w:rsid w:val="008B6AE1"/>
    <w:rsid w:val="00AE5CBC"/>
    <w:rsid w:val="00B2569B"/>
    <w:rsid w:val="00D66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204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2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04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256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101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204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2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04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256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101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athcartha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Cathcart and District Housing Association</Company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Lorraine Glasgow</dc:creator>
  <cp:lastModifiedBy>Emma Connelly</cp:lastModifiedBy>
  <cp:revision>2</cp:revision>
  <cp:lastPrinted>2012-09-05T11:01:00Z</cp:lastPrinted>
  <dcterms:created xsi:type="dcterms:W3CDTF">2020-01-21T15:24:00Z</dcterms:created>
  <dcterms:modified xsi:type="dcterms:W3CDTF">2020-01-21T15:24:00Z</dcterms:modified>
</cp:coreProperties>
</file>